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33D5" w14:textId="77777777" w:rsidR="007765E9" w:rsidRPr="00DB26A4" w:rsidRDefault="00272EF5" w:rsidP="00272EF5">
      <w:pPr>
        <w:jc w:val="center"/>
        <w:rPr>
          <w:rFonts w:ascii="Arial" w:hAnsi="Arial" w:cs="Arial"/>
          <w:b/>
          <w:bCs/>
          <w:sz w:val="20"/>
          <w:szCs w:val="20"/>
          <w:u w:val="single"/>
        </w:rPr>
      </w:pPr>
      <w:r w:rsidRPr="00DB26A4">
        <w:rPr>
          <w:rFonts w:ascii="Arial" w:hAnsi="Arial" w:cs="Arial"/>
          <w:b/>
          <w:bCs/>
          <w:sz w:val="20"/>
          <w:szCs w:val="20"/>
          <w:u w:val="single"/>
        </w:rPr>
        <w:t>INFORMAČNÁ POVINNOSŤ PRE FORMULÁR NA WEBE A MARKETING ZASIELANIA NOVINIEK</w:t>
      </w:r>
    </w:p>
    <w:p w14:paraId="72AA3EBA" w14:textId="77777777" w:rsidR="00272EF5" w:rsidRPr="00DB26A4" w:rsidRDefault="00272EF5" w:rsidP="00272EF5">
      <w:pPr>
        <w:jc w:val="center"/>
        <w:rPr>
          <w:rFonts w:ascii="Arial" w:hAnsi="Arial" w:cs="Arial"/>
          <w:b/>
          <w:bCs/>
          <w:sz w:val="20"/>
          <w:szCs w:val="20"/>
          <w:u w:val="single"/>
        </w:rPr>
      </w:pPr>
    </w:p>
    <w:p w14:paraId="0835694C" w14:textId="12F59529" w:rsidR="00272EF5" w:rsidRPr="00DB26A4" w:rsidRDefault="00272EF5" w:rsidP="00272EF5">
      <w:pPr>
        <w:spacing w:line="276" w:lineRule="auto"/>
        <w:jc w:val="center"/>
        <w:rPr>
          <w:rFonts w:ascii="Arial" w:eastAsia="Arial" w:hAnsi="Arial" w:cs="Arial"/>
          <w:sz w:val="20"/>
          <w:szCs w:val="20"/>
          <w:u w:color="1F3864"/>
        </w:rPr>
      </w:pPr>
      <w:r w:rsidRPr="00DB26A4">
        <w:rPr>
          <w:rFonts w:ascii="Arial" w:hAnsi="Arial" w:cs="Arial"/>
          <w:spacing w:val="4"/>
          <w:sz w:val="20"/>
          <w:szCs w:val="20"/>
        </w:rPr>
        <w:t>Prevádzkovateľom Informačného systému je</w:t>
      </w:r>
    </w:p>
    <w:p w14:paraId="39D20AF4" w14:textId="77777777" w:rsidR="005B3BB0" w:rsidRPr="002C2A1B" w:rsidRDefault="005B3BB0" w:rsidP="005B3BB0">
      <w:pPr>
        <w:ind w:left="69"/>
        <w:jc w:val="center"/>
        <w:rPr>
          <w:rFonts w:ascii="Arial" w:hAnsi="Arial" w:cs="Arial"/>
        </w:rPr>
      </w:pPr>
      <w:hyperlink r:id="rId5" w:history="1">
        <w:r w:rsidRPr="002C2A1B">
          <w:rPr>
            <w:rStyle w:val="Hypertextovprepojenie"/>
            <w:rFonts w:ascii="Arial" w:hAnsi="Arial" w:cs="Arial"/>
          </w:rPr>
          <w:t>MPT Predaj - Servis s.r.o.</w:t>
        </w:r>
      </w:hyperlink>
      <w:r w:rsidRPr="002C2A1B">
        <w:rPr>
          <w:rFonts w:ascii="Arial" w:hAnsi="Arial" w:cs="Arial"/>
        </w:rPr>
        <w:br/>
        <w:t>Bratislavská 579</w:t>
      </w:r>
      <w:r w:rsidRPr="002C2A1B">
        <w:rPr>
          <w:rFonts w:ascii="Arial" w:hAnsi="Arial" w:cs="Arial"/>
        </w:rPr>
        <w:br/>
        <w:t>911 05 Trenčín </w:t>
      </w:r>
      <w:r w:rsidRPr="002C2A1B">
        <w:rPr>
          <w:rFonts w:ascii="Arial" w:hAnsi="Arial" w:cs="Arial"/>
        </w:rPr>
        <w:br/>
        <w:t>Slovensko</w:t>
      </w:r>
    </w:p>
    <w:p w14:paraId="49FB0AC2" w14:textId="77777777" w:rsidR="005B3BB0" w:rsidRPr="002C2A1B" w:rsidRDefault="005B3BB0" w:rsidP="005B3BB0">
      <w:pPr>
        <w:ind w:left="69"/>
        <w:jc w:val="center"/>
        <w:rPr>
          <w:rFonts w:ascii="Arial" w:hAnsi="Arial" w:cs="Arial"/>
        </w:rPr>
      </w:pPr>
      <w:r w:rsidRPr="002C2A1B">
        <w:rPr>
          <w:rFonts w:ascii="Arial" w:hAnsi="Arial" w:cs="Arial"/>
        </w:rPr>
        <w:t>IČO: 46968059 </w:t>
      </w:r>
      <w:r w:rsidRPr="002C2A1B">
        <w:rPr>
          <w:rFonts w:ascii="Arial" w:hAnsi="Arial" w:cs="Arial"/>
        </w:rPr>
        <w:br/>
        <w:t>DIČ: 2023680978 </w:t>
      </w:r>
      <w:r w:rsidRPr="002C2A1B">
        <w:rPr>
          <w:rFonts w:ascii="Arial" w:hAnsi="Arial" w:cs="Arial"/>
        </w:rPr>
        <w:br/>
        <w:t>IČ DPH:  SK2023680978</w:t>
      </w:r>
    </w:p>
    <w:p w14:paraId="3F8C1432" w14:textId="77777777" w:rsidR="00272EF5" w:rsidRPr="00DB26A4" w:rsidRDefault="00272EF5" w:rsidP="00272EF5">
      <w:pPr>
        <w:jc w:val="center"/>
        <w:rPr>
          <w:rFonts w:ascii="Arial" w:hAnsi="Arial" w:cs="Arial"/>
          <w:sz w:val="20"/>
          <w:szCs w:val="20"/>
          <w:u w:val="single"/>
        </w:rPr>
      </w:pPr>
    </w:p>
    <w:p w14:paraId="7BEFA1FE" w14:textId="77777777" w:rsidR="00272EF5" w:rsidRPr="00DB26A4" w:rsidRDefault="00272EF5" w:rsidP="00272EF5">
      <w:pPr>
        <w:numPr>
          <w:ilvl w:val="0"/>
          <w:numId w:val="2"/>
        </w:numPr>
        <w:pBdr>
          <w:top w:val="nil"/>
          <w:left w:val="nil"/>
          <w:bottom w:val="nil"/>
          <w:right w:val="nil"/>
          <w:between w:val="nil"/>
          <w:bar w:val="nil"/>
        </w:pBdr>
        <w:spacing w:before="100" w:after="100" w:line="276" w:lineRule="auto"/>
        <w:rPr>
          <w:rFonts w:ascii="Arial" w:hAnsi="Arial" w:cs="Arial"/>
          <w:sz w:val="20"/>
          <w:szCs w:val="20"/>
        </w:rPr>
      </w:pPr>
      <w:r w:rsidRPr="00DB26A4">
        <w:rPr>
          <w:rFonts w:ascii="Arial" w:hAnsi="Arial" w:cs="Arial"/>
          <w:sz w:val="20"/>
          <w:szCs w:val="20"/>
        </w:rPr>
        <w:t xml:space="preserve">Účel spracúvania osobných údajov: kontaktovanie pre marketing </w:t>
      </w:r>
    </w:p>
    <w:p w14:paraId="332699B1" w14:textId="77777777" w:rsidR="00272EF5" w:rsidRPr="00DB26A4" w:rsidRDefault="00272EF5" w:rsidP="00272EF5">
      <w:pPr>
        <w:numPr>
          <w:ilvl w:val="0"/>
          <w:numId w:val="2"/>
        </w:numPr>
        <w:pBdr>
          <w:top w:val="nil"/>
          <w:left w:val="nil"/>
          <w:bottom w:val="nil"/>
          <w:right w:val="nil"/>
          <w:between w:val="nil"/>
          <w:bar w:val="nil"/>
        </w:pBdr>
        <w:spacing w:before="100" w:after="100" w:line="276" w:lineRule="auto"/>
        <w:rPr>
          <w:rFonts w:ascii="Arial" w:hAnsi="Arial" w:cs="Arial"/>
          <w:sz w:val="20"/>
          <w:szCs w:val="20"/>
        </w:rPr>
      </w:pPr>
      <w:r w:rsidRPr="00DB26A4">
        <w:rPr>
          <w:rFonts w:ascii="Arial" w:hAnsi="Arial" w:cs="Arial"/>
          <w:sz w:val="20"/>
          <w:szCs w:val="20"/>
        </w:rPr>
        <w:t>Zoznam spracúvaných osobných údajov: </w:t>
      </w:r>
    </w:p>
    <w:p w14:paraId="6AE2DDE9" w14:textId="77777777" w:rsidR="00272EF5" w:rsidRPr="00DB26A4" w:rsidRDefault="00272EF5" w:rsidP="00272EF5">
      <w:pPr>
        <w:numPr>
          <w:ilvl w:val="1"/>
          <w:numId w:val="2"/>
        </w:numPr>
        <w:pBdr>
          <w:top w:val="nil"/>
          <w:left w:val="nil"/>
          <w:bottom w:val="nil"/>
          <w:right w:val="nil"/>
          <w:between w:val="nil"/>
          <w:bar w:val="nil"/>
        </w:pBdr>
        <w:spacing w:before="100" w:after="100" w:line="276" w:lineRule="auto"/>
        <w:rPr>
          <w:rFonts w:ascii="Arial" w:hAnsi="Arial" w:cs="Arial"/>
          <w:i/>
          <w:iCs/>
          <w:sz w:val="20"/>
          <w:szCs w:val="20"/>
        </w:rPr>
      </w:pPr>
      <w:r w:rsidRPr="00DB26A4">
        <w:rPr>
          <w:rFonts w:ascii="Arial" w:hAnsi="Arial" w:cs="Arial"/>
          <w:i/>
          <w:iCs/>
          <w:sz w:val="20"/>
          <w:szCs w:val="20"/>
        </w:rPr>
        <w:t>meno a priezvisko</w:t>
      </w:r>
    </w:p>
    <w:p w14:paraId="1C681FD8" w14:textId="77777777" w:rsidR="00272EF5" w:rsidRPr="00DB26A4" w:rsidRDefault="00272EF5" w:rsidP="00272EF5">
      <w:pPr>
        <w:numPr>
          <w:ilvl w:val="1"/>
          <w:numId w:val="2"/>
        </w:numPr>
        <w:pBdr>
          <w:top w:val="nil"/>
          <w:left w:val="nil"/>
          <w:bottom w:val="nil"/>
          <w:right w:val="nil"/>
          <w:between w:val="nil"/>
          <w:bar w:val="nil"/>
        </w:pBdr>
        <w:spacing w:before="100" w:after="100" w:line="276" w:lineRule="auto"/>
        <w:rPr>
          <w:rFonts w:ascii="Arial" w:hAnsi="Arial" w:cs="Arial"/>
          <w:i/>
          <w:iCs/>
          <w:sz w:val="20"/>
          <w:szCs w:val="20"/>
        </w:rPr>
      </w:pPr>
      <w:r w:rsidRPr="00DB26A4">
        <w:rPr>
          <w:rFonts w:ascii="Arial" w:hAnsi="Arial" w:cs="Arial"/>
          <w:i/>
          <w:iCs/>
          <w:sz w:val="20"/>
          <w:szCs w:val="20"/>
        </w:rPr>
        <w:t>kontaktné údaje</w:t>
      </w:r>
    </w:p>
    <w:p w14:paraId="619A6008" w14:textId="77777777" w:rsidR="00272EF5" w:rsidRPr="00DB26A4" w:rsidRDefault="00272EF5" w:rsidP="00272EF5">
      <w:pPr>
        <w:numPr>
          <w:ilvl w:val="1"/>
          <w:numId w:val="2"/>
        </w:numPr>
        <w:pBdr>
          <w:top w:val="nil"/>
          <w:left w:val="nil"/>
          <w:bottom w:val="nil"/>
          <w:right w:val="nil"/>
          <w:between w:val="nil"/>
          <w:bar w:val="nil"/>
        </w:pBdr>
        <w:spacing w:before="100" w:after="100" w:line="276" w:lineRule="auto"/>
        <w:rPr>
          <w:rFonts w:ascii="Arial" w:hAnsi="Arial" w:cs="Arial"/>
          <w:i/>
          <w:iCs/>
          <w:sz w:val="20"/>
          <w:szCs w:val="20"/>
        </w:rPr>
      </w:pPr>
      <w:r w:rsidRPr="00DB26A4">
        <w:rPr>
          <w:rFonts w:ascii="Arial" w:hAnsi="Arial" w:cs="Arial"/>
          <w:i/>
          <w:iCs/>
          <w:sz w:val="20"/>
          <w:szCs w:val="20"/>
        </w:rPr>
        <w:t>kontaktné adresy</w:t>
      </w:r>
    </w:p>
    <w:p w14:paraId="7A630671" w14:textId="77777777" w:rsidR="00272EF5" w:rsidRPr="00DB26A4" w:rsidRDefault="00272EF5" w:rsidP="00272EF5">
      <w:pPr>
        <w:numPr>
          <w:ilvl w:val="0"/>
          <w:numId w:val="2"/>
        </w:numPr>
        <w:pBdr>
          <w:top w:val="nil"/>
          <w:left w:val="nil"/>
          <w:bottom w:val="nil"/>
          <w:right w:val="nil"/>
          <w:between w:val="nil"/>
          <w:bar w:val="nil"/>
        </w:pBdr>
        <w:spacing w:before="100" w:after="100" w:line="276" w:lineRule="auto"/>
        <w:rPr>
          <w:rFonts w:ascii="Arial" w:hAnsi="Arial" w:cs="Arial"/>
          <w:sz w:val="20"/>
          <w:szCs w:val="20"/>
        </w:rPr>
      </w:pPr>
      <w:r w:rsidRPr="00DB26A4">
        <w:rPr>
          <w:rFonts w:ascii="Arial" w:hAnsi="Arial" w:cs="Arial"/>
          <w:sz w:val="20"/>
          <w:szCs w:val="20"/>
        </w:rPr>
        <w:t>Všetky údaje, ktoré dotknutá osoba na Stránke poskytne, sú uložené na zabezpečenom serveri. Oprávnené subjekty vyvinú maximálne úsilie na ochranu dát a osobných údajov dotknutých osôb.</w:t>
      </w:r>
    </w:p>
    <w:p w14:paraId="43FB20B3" w14:textId="77777777" w:rsidR="00272EF5" w:rsidRPr="00DB26A4" w:rsidRDefault="00272EF5" w:rsidP="00272EF5">
      <w:pPr>
        <w:numPr>
          <w:ilvl w:val="0"/>
          <w:numId w:val="2"/>
        </w:numPr>
        <w:pBdr>
          <w:top w:val="nil"/>
          <w:left w:val="nil"/>
          <w:bottom w:val="nil"/>
          <w:right w:val="nil"/>
          <w:between w:val="nil"/>
          <w:bar w:val="nil"/>
        </w:pBdr>
        <w:spacing w:before="100" w:after="100" w:line="276" w:lineRule="auto"/>
        <w:rPr>
          <w:rFonts w:ascii="Arial" w:hAnsi="Arial" w:cs="Arial"/>
          <w:sz w:val="20"/>
          <w:szCs w:val="20"/>
        </w:rPr>
      </w:pPr>
      <w:r w:rsidRPr="00DB26A4">
        <w:rPr>
          <w:rFonts w:ascii="Arial" w:hAnsi="Arial" w:cs="Arial"/>
          <w:sz w:val="20"/>
          <w:szCs w:val="20"/>
        </w:rPr>
        <w:t>Totožnosť/príslušnosť oprávnenej osoby: Osobné údaje dotknutých osôb sú získavané prostredníctvom webového sídla.</w:t>
      </w:r>
    </w:p>
    <w:p w14:paraId="1422526A" w14:textId="77777777" w:rsidR="00272EF5" w:rsidRPr="00DB26A4" w:rsidRDefault="00272EF5" w:rsidP="00272EF5">
      <w:pPr>
        <w:numPr>
          <w:ilvl w:val="0"/>
          <w:numId w:val="2"/>
        </w:numPr>
        <w:pBdr>
          <w:top w:val="nil"/>
          <w:left w:val="nil"/>
          <w:bottom w:val="nil"/>
          <w:right w:val="nil"/>
          <w:between w:val="nil"/>
          <w:bar w:val="nil"/>
        </w:pBdr>
        <w:spacing w:before="100" w:after="100" w:line="276" w:lineRule="auto"/>
        <w:rPr>
          <w:rFonts w:ascii="Arial" w:hAnsi="Arial" w:cs="Arial"/>
          <w:sz w:val="20"/>
          <w:szCs w:val="20"/>
        </w:rPr>
      </w:pPr>
      <w:r w:rsidRPr="00DB26A4">
        <w:rPr>
          <w:rFonts w:ascii="Arial" w:hAnsi="Arial" w:cs="Arial"/>
          <w:sz w:val="20"/>
          <w:szCs w:val="20"/>
        </w:rPr>
        <w:t>Osobné údaje dotknutá osoba do Informačného systému poskytuje dobrovoľne, a to na základe viacerých právnych základoch: predzmluvné vzťahy, keďže spracúvanie osobných údajov je nevyhnutné na plnenie kúpnej zmluvy v ktorej vystupuje klient ako jedna zo zmluvných strán. Neskôr u existujúcich klientoch pri zasielaní užitočných informácií na základe oprávneného záujmu. Ďalej na základe súhlasu so spracúvaním osobných údajov, keď nie je možnosť iného právneho základu. Čas platnosti súhlasu za účelom marketingu poskytuje dotknutá osoba na 5 rokov odo dňa poskytnutia súhlasu pričom dotknutá osoba má oprávnenie kedykoľvek svoj súhlas odvolať odvolať, a to písomnou formou doporučene na adresu sídla prevádzkovateľa alebo prostredníctvom emailu prevádzkovateľa.</w:t>
      </w:r>
    </w:p>
    <w:p w14:paraId="03C068C1" w14:textId="77777777" w:rsidR="00272EF5" w:rsidRPr="00DB26A4" w:rsidRDefault="00272EF5" w:rsidP="00272EF5">
      <w:pPr>
        <w:numPr>
          <w:ilvl w:val="0"/>
          <w:numId w:val="2"/>
        </w:numPr>
        <w:pBdr>
          <w:top w:val="nil"/>
          <w:left w:val="nil"/>
          <w:bottom w:val="nil"/>
          <w:right w:val="nil"/>
          <w:between w:val="nil"/>
          <w:bar w:val="nil"/>
        </w:pBdr>
        <w:spacing w:before="100" w:after="100" w:line="276" w:lineRule="auto"/>
        <w:rPr>
          <w:rFonts w:ascii="Arial" w:hAnsi="Arial" w:cs="Arial"/>
          <w:sz w:val="20"/>
          <w:szCs w:val="20"/>
        </w:rPr>
      </w:pPr>
      <w:r w:rsidRPr="00DB26A4">
        <w:rPr>
          <w:rFonts w:ascii="Arial" w:hAnsi="Arial" w:cs="Arial"/>
          <w:sz w:val="20"/>
          <w:szCs w:val="20"/>
        </w:rPr>
        <w:t xml:space="preserve">Spracovanie osobných údajov na marketingové účely: Prevádzkovateľ bude spracovávať osobné údaje dotknutej osoby na marketingové účely a použije e-mailovú adresu dotknutej osoby za účelom zasielania noviniek (tzv. newsletterov). Pre existujúcich zákazníkov na základe oprávneného záujmu a nových zákazníkov na právnom základe súhlasu so spracúvaním údajov na dobu určitú 5 rokov. </w:t>
      </w:r>
    </w:p>
    <w:p w14:paraId="077F6917" w14:textId="77777777" w:rsidR="00272EF5" w:rsidRPr="00DB26A4" w:rsidRDefault="00272EF5" w:rsidP="00272EF5">
      <w:pPr>
        <w:numPr>
          <w:ilvl w:val="0"/>
          <w:numId w:val="2"/>
        </w:numPr>
        <w:pBdr>
          <w:top w:val="nil"/>
          <w:left w:val="nil"/>
          <w:bottom w:val="nil"/>
          <w:right w:val="nil"/>
          <w:between w:val="nil"/>
          <w:bar w:val="nil"/>
        </w:pBdr>
        <w:spacing w:before="100" w:after="100" w:line="276" w:lineRule="auto"/>
        <w:rPr>
          <w:rFonts w:ascii="Arial" w:hAnsi="Arial" w:cs="Arial"/>
          <w:sz w:val="20"/>
          <w:szCs w:val="20"/>
        </w:rPr>
      </w:pPr>
      <w:r w:rsidRPr="00DB26A4">
        <w:rPr>
          <w:rFonts w:ascii="Arial" w:hAnsi="Arial" w:cs="Arial"/>
          <w:sz w:val="20"/>
          <w:szCs w:val="20"/>
        </w:rPr>
        <w:t>Forma zverejnenia: Osobné údaje dotknutých osôb sa nikde nezverejňujú.</w:t>
      </w:r>
    </w:p>
    <w:p w14:paraId="3DEF5AF1" w14:textId="77777777" w:rsidR="00272EF5" w:rsidRPr="00DB26A4" w:rsidRDefault="00272EF5" w:rsidP="00272EF5">
      <w:pPr>
        <w:numPr>
          <w:ilvl w:val="0"/>
          <w:numId w:val="2"/>
        </w:numPr>
        <w:pBdr>
          <w:top w:val="nil"/>
          <w:left w:val="nil"/>
          <w:bottom w:val="nil"/>
          <w:right w:val="nil"/>
          <w:between w:val="nil"/>
          <w:bar w:val="nil"/>
        </w:pBdr>
        <w:spacing w:before="100" w:after="100" w:line="276" w:lineRule="auto"/>
        <w:rPr>
          <w:rFonts w:ascii="Arial" w:hAnsi="Arial" w:cs="Arial"/>
          <w:sz w:val="20"/>
          <w:szCs w:val="20"/>
        </w:rPr>
      </w:pPr>
      <w:r w:rsidRPr="00DB26A4">
        <w:rPr>
          <w:rFonts w:ascii="Arial" w:hAnsi="Arial" w:cs="Arial"/>
          <w:sz w:val="20"/>
          <w:szCs w:val="20"/>
        </w:rPr>
        <w:t>Tretie krajiny, ak sa predpokladá alebo je zrejmé, že sa do týchto krajín uskutoční prenos osobných údajov: Prenos osobných údajov do tretích krajín sa neuskutočňuje.</w:t>
      </w:r>
    </w:p>
    <w:p w14:paraId="2280A33F" w14:textId="77777777" w:rsidR="00272EF5" w:rsidRPr="00DB26A4" w:rsidRDefault="00272EF5" w:rsidP="00272EF5">
      <w:pPr>
        <w:numPr>
          <w:ilvl w:val="0"/>
          <w:numId w:val="2"/>
        </w:numPr>
        <w:pBdr>
          <w:top w:val="nil"/>
          <w:left w:val="nil"/>
          <w:bottom w:val="nil"/>
          <w:right w:val="nil"/>
          <w:between w:val="nil"/>
          <w:bar w:val="nil"/>
        </w:pBdr>
        <w:spacing w:before="100" w:after="100" w:line="276" w:lineRule="auto"/>
        <w:rPr>
          <w:rFonts w:ascii="Arial" w:hAnsi="Arial" w:cs="Arial"/>
          <w:sz w:val="20"/>
          <w:szCs w:val="20"/>
        </w:rPr>
      </w:pPr>
      <w:r w:rsidRPr="00DB26A4">
        <w:rPr>
          <w:rFonts w:ascii="Arial" w:hAnsi="Arial" w:cs="Arial"/>
          <w:sz w:val="20"/>
          <w:szCs w:val="20"/>
        </w:rPr>
        <w:t xml:space="preserve">Poučenie o právach dotknutej osoby: Prevádzkovateľ sa zaväzuje, že bude s osobnými údajmi dotknutých osôb zaobchádzať v súlade s platnými právnymi predpismi SR. </w:t>
      </w:r>
    </w:p>
    <w:p w14:paraId="3C037D9B" w14:textId="77777777" w:rsidR="00272EF5" w:rsidRPr="00DB26A4" w:rsidRDefault="00272EF5" w:rsidP="00272EF5">
      <w:pPr>
        <w:spacing w:line="276" w:lineRule="auto"/>
        <w:rPr>
          <w:rFonts w:ascii="Arial" w:eastAsia="Arial" w:hAnsi="Arial" w:cs="Arial"/>
          <w:sz w:val="20"/>
          <w:szCs w:val="20"/>
        </w:rPr>
      </w:pPr>
      <w:r w:rsidRPr="00DB26A4">
        <w:rPr>
          <w:rFonts w:ascii="Arial" w:hAnsi="Arial" w:cs="Arial"/>
          <w:sz w:val="20"/>
          <w:szCs w:val="20"/>
        </w:rPr>
        <w:t>Prevádzkovateľ pristúpil k prijatiu primeraných technických, organizačných, personálnych a bezpečnostných opatrení a záruk, ktoré zohľadňujú najmä:</w:t>
      </w:r>
    </w:p>
    <w:p w14:paraId="6CF6755A" w14:textId="77777777" w:rsidR="00272EF5" w:rsidRPr="00DB26A4" w:rsidRDefault="00272EF5" w:rsidP="00272EF5">
      <w:pPr>
        <w:pStyle w:val="Odsekzoznamu"/>
        <w:numPr>
          <w:ilvl w:val="0"/>
          <w:numId w:val="4"/>
        </w:numPr>
        <w:spacing w:line="276" w:lineRule="auto"/>
        <w:rPr>
          <w:rFonts w:ascii="Arial" w:hAnsi="Arial" w:cs="Arial"/>
          <w:sz w:val="20"/>
          <w:szCs w:val="20"/>
        </w:rPr>
      </w:pPr>
      <w:r w:rsidRPr="00DB26A4">
        <w:rPr>
          <w:rFonts w:ascii="Arial" w:hAnsi="Arial" w:cs="Arial"/>
          <w:sz w:val="20"/>
          <w:szCs w:val="20"/>
        </w:rPr>
        <w:t>zásady spracúvania osobných údajov, ktorými sú zákonnosť, spravodlivosť a transparentnosť, obmedzenie a kompatibilita účelov spracúvania osobných údajov, ďalej minimalizácia osobných údajov, ich pseudonymizácia a šifrovanie, ako aj integrita, dôvernosť a dostupnosť;</w:t>
      </w:r>
    </w:p>
    <w:p w14:paraId="4600F9ED" w14:textId="77777777" w:rsidR="00272EF5" w:rsidRPr="00DB26A4" w:rsidRDefault="00272EF5" w:rsidP="00272EF5">
      <w:pPr>
        <w:pStyle w:val="Odsekzoznamu"/>
        <w:numPr>
          <w:ilvl w:val="0"/>
          <w:numId w:val="4"/>
        </w:numPr>
        <w:spacing w:line="276" w:lineRule="auto"/>
        <w:rPr>
          <w:rFonts w:ascii="Arial" w:hAnsi="Arial" w:cs="Arial"/>
          <w:sz w:val="20"/>
          <w:szCs w:val="20"/>
        </w:rPr>
      </w:pPr>
      <w:r w:rsidRPr="00DB26A4">
        <w:rPr>
          <w:rFonts w:ascii="Arial" w:hAnsi="Arial" w:cs="Arial"/>
          <w:sz w:val="20"/>
          <w:szCs w:val="20"/>
        </w:rPr>
        <w:t>zásady nevyhnutnosti a primeranosti (vzťahuje sa aj na rozsah a množstvo spracúvaných osobných údajov, dobu uchovávania a prístup k osobným údajom dotknutej osoby) spracúvania osobných údajov s ohľadom na účel spracovateľskej operácie;</w:t>
      </w:r>
    </w:p>
    <w:p w14:paraId="2E80D915" w14:textId="77777777" w:rsidR="00272EF5" w:rsidRPr="00DB26A4" w:rsidRDefault="00272EF5" w:rsidP="00272EF5">
      <w:pPr>
        <w:pStyle w:val="Odsekzoznamu"/>
        <w:numPr>
          <w:ilvl w:val="0"/>
          <w:numId w:val="4"/>
        </w:numPr>
        <w:spacing w:line="276" w:lineRule="auto"/>
        <w:rPr>
          <w:rFonts w:ascii="Arial" w:hAnsi="Arial" w:cs="Arial"/>
          <w:sz w:val="20"/>
          <w:szCs w:val="20"/>
        </w:rPr>
      </w:pPr>
      <w:r w:rsidRPr="00DB26A4">
        <w:rPr>
          <w:rFonts w:ascii="Arial" w:hAnsi="Arial" w:cs="Arial"/>
          <w:sz w:val="20"/>
          <w:szCs w:val="20"/>
        </w:rPr>
        <w:lastRenderedPageBreak/>
        <w:t>povahu, rozsah, kontext a účel spracovateľskej operácie;</w:t>
      </w:r>
    </w:p>
    <w:p w14:paraId="2014C842" w14:textId="77777777" w:rsidR="00272EF5" w:rsidRPr="00DB26A4" w:rsidRDefault="00272EF5" w:rsidP="00272EF5">
      <w:pPr>
        <w:pStyle w:val="Odsekzoznamu"/>
        <w:numPr>
          <w:ilvl w:val="0"/>
          <w:numId w:val="4"/>
        </w:numPr>
        <w:spacing w:line="276" w:lineRule="auto"/>
        <w:rPr>
          <w:rFonts w:ascii="Arial" w:hAnsi="Arial" w:cs="Arial"/>
          <w:sz w:val="20"/>
          <w:szCs w:val="20"/>
        </w:rPr>
      </w:pPr>
      <w:r w:rsidRPr="00DB26A4">
        <w:rPr>
          <w:rFonts w:ascii="Arial" w:hAnsi="Arial" w:cs="Arial"/>
          <w:sz w:val="20"/>
          <w:szCs w:val="20"/>
        </w:rPr>
        <w:t>odolnosť a obnovu systémov spracúvania osobných údajov;</w:t>
      </w:r>
    </w:p>
    <w:p w14:paraId="58534658" w14:textId="77777777" w:rsidR="00272EF5" w:rsidRPr="00DB26A4" w:rsidRDefault="00272EF5" w:rsidP="00272EF5">
      <w:pPr>
        <w:pStyle w:val="Odsekzoznamu"/>
        <w:numPr>
          <w:ilvl w:val="0"/>
          <w:numId w:val="4"/>
        </w:numPr>
        <w:spacing w:line="276" w:lineRule="auto"/>
        <w:rPr>
          <w:rFonts w:ascii="Arial" w:hAnsi="Arial" w:cs="Arial"/>
          <w:sz w:val="20"/>
          <w:szCs w:val="20"/>
        </w:rPr>
      </w:pPr>
      <w:r w:rsidRPr="00DB26A4">
        <w:rPr>
          <w:rFonts w:ascii="Arial" w:hAnsi="Arial" w:cs="Arial"/>
          <w:sz w:val="20"/>
          <w:szCs w:val="20"/>
        </w:rPr>
        <w:t>poučenia oprávnených osôb prevádzkovateľa;</w:t>
      </w:r>
    </w:p>
    <w:p w14:paraId="0DBE8AEB" w14:textId="77777777" w:rsidR="00272EF5" w:rsidRPr="00DB26A4" w:rsidRDefault="00272EF5" w:rsidP="00272EF5">
      <w:pPr>
        <w:pStyle w:val="Odsekzoznamu"/>
        <w:numPr>
          <w:ilvl w:val="0"/>
          <w:numId w:val="4"/>
        </w:numPr>
        <w:spacing w:line="276" w:lineRule="auto"/>
        <w:rPr>
          <w:rFonts w:ascii="Arial" w:hAnsi="Arial" w:cs="Arial"/>
          <w:sz w:val="20"/>
          <w:szCs w:val="20"/>
        </w:rPr>
      </w:pPr>
      <w:r w:rsidRPr="00DB26A4">
        <w:rPr>
          <w:rFonts w:ascii="Arial" w:hAnsi="Arial" w:cs="Arial"/>
          <w:sz w:val="20"/>
          <w:szCs w:val="20"/>
        </w:rPr>
        <w:t>prijatie opatrení na bezodkladné zistenie, či došlo k porušeniu ochrany osobných údajov a promptné informovanie dozorného orgánu a zodpovednej osoby;</w:t>
      </w:r>
    </w:p>
    <w:p w14:paraId="61E410E4" w14:textId="77777777" w:rsidR="00272EF5" w:rsidRPr="00DB26A4" w:rsidRDefault="00272EF5" w:rsidP="00272EF5">
      <w:pPr>
        <w:pStyle w:val="Odsekzoznamu"/>
        <w:numPr>
          <w:ilvl w:val="0"/>
          <w:numId w:val="4"/>
        </w:numPr>
        <w:spacing w:line="276" w:lineRule="auto"/>
        <w:rPr>
          <w:rFonts w:ascii="Arial" w:hAnsi="Arial" w:cs="Arial"/>
          <w:sz w:val="20"/>
          <w:szCs w:val="20"/>
        </w:rPr>
      </w:pPr>
      <w:r w:rsidRPr="00DB26A4">
        <w:rPr>
          <w:rFonts w:ascii="Arial" w:hAnsi="Arial" w:cs="Arial"/>
          <w:sz w:val="20"/>
          <w:szCs w:val="20"/>
        </w:rPr>
        <w:t>prijatie opatrení na zabezpečenie opravy alebo vymazanie nesprávnych údajov, či realizáciu iných práv dotknutej osoby;</w:t>
      </w:r>
    </w:p>
    <w:p w14:paraId="0568EB86" w14:textId="77777777" w:rsidR="00272EF5" w:rsidRPr="00DB26A4" w:rsidRDefault="00272EF5" w:rsidP="00272EF5">
      <w:pPr>
        <w:pStyle w:val="Odsekzoznamu"/>
        <w:numPr>
          <w:ilvl w:val="0"/>
          <w:numId w:val="4"/>
        </w:numPr>
        <w:spacing w:line="276" w:lineRule="auto"/>
        <w:rPr>
          <w:rFonts w:ascii="Arial" w:hAnsi="Arial" w:cs="Arial"/>
          <w:sz w:val="20"/>
          <w:szCs w:val="20"/>
        </w:rPr>
      </w:pPr>
      <w:r w:rsidRPr="00DB26A4">
        <w:rPr>
          <w:rFonts w:ascii="Arial" w:hAnsi="Arial" w:cs="Arial"/>
          <w:sz w:val="20"/>
          <w:szCs w:val="20"/>
        </w:rPr>
        <w:t>riziká s rôznou pravdepodobnosťou a závažnosťou pre práva a slobody fyzických osôb (najmä náhodné alebo nezákonné zničenie osobných údajov, strata alebo zmena osobných údajov, zneužitie osobných údajov – neoprávnený prístup alebo neoprávnené poskytnutie, posúdenie rizík so zreteľom na pôvod, povahu, pravdepodobnosť a závažnosť rizika v súvislosti so spracúvaním a na identifikáciu najlepších postupov na zmiernenie rizika).</w:t>
      </w:r>
    </w:p>
    <w:p w14:paraId="25202E5A" w14:textId="77777777" w:rsidR="00272EF5" w:rsidRPr="00DB26A4" w:rsidRDefault="00272EF5" w:rsidP="00272EF5">
      <w:pPr>
        <w:spacing w:line="276" w:lineRule="auto"/>
        <w:rPr>
          <w:rFonts w:ascii="Arial" w:eastAsia="Arial" w:hAnsi="Arial" w:cs="Arial"/>
          <w:sz w:val="20"/>
          <w:szCs w:val="20"/>
        </w:rPr>
      </w:pPr>
    </w:p>
    <w:p w14:paraId="5E9EEEC9" w14:textId="77777777" w:rsidR="00272EF5" w:rsidRPr="00DB26A4" w:rsidRDefault="00272EF5" w:rsidP="00272EF5">
      <w:pPr>
        <w:spacing w:line="276" w:lineRule="auto"/>
        <w:rPr>
          <w:rFonts w:ascii="Arial" w:eastAsia="Arial" w:hAnsi="Arial" w:cs="Arial"/>
          <w:b/>
          <w:bCs/>
          <w:sz w:val="20"/>
          <w:szCs w:val="20"/>
          <w:u w:val="single"/>
        </w:rPr>
      </w:pPr>
      <w:r w:rsidRPr="00DB26A4">
        <w:rPr>
          <w:rFonts w:ascii="Arial" w:hAnsi="Arial" w:cs="Arial"/>
          <w:b/>
          <w:bCs/>
          <w:sz w:val="20"/>
          <w:szCs w:val="20"/>
          <w:u w:val="single"/>
        </w:rPr>
        <w:t>Informácie o účele spracúvania a dobe uchovávania osobných údajov</w:t>
      </w:r>
    </w:p>
    <w:p w14:paraId="123B88C9" w14:textId="77777777" w:rsidR="00272EF5" w:rsidRPr="00DB26A4" w:rsidRDefault="00272EF5" w:rsidP="00272EF5">
      <w:pPr>
        <w:spacing w:line="276" w:lineRule="auto"/>
        <w:rPr>
          <w:rFonts w:ascii="Arial" w:eastAsia="Arial" w:hAnsi="Arial" w:cs="Arial"/>
          <w:sz w:val="20"/>
          <w:szCs w:val="20"/>
        </w:rPr>
      </w:pPr>
      <w:r w:rsidRPr="00DB26A4">
        <w:rPr>
          <w:rFonts w:ascii="Arial" w:hAnsi="Arial" w:cs="Arial"/>
          <w:sz w:val="20"/>
          <w:szCs w:val="20"/>
        </w:rPr>
        <w:t>Jednou zo zásad spracúvania osobných údajov je zásada obmedzenia účelu. V zmysle tejto zásady sa osobné údaje môžu získavať len na konkrétne určený, výslovne uvedený a oprávnený účel a nesmú sa ďalej spracúvať spôsobom, ktorý nie je zlučiteľný s týmto účelom.</w:t>
      </w:r>
    </w:p>
    <w:p w14:paraId="10FB52DA" w14:textId="77777777" w:rsidR="00272EF5" w:rsidRPr="00DB26A4" w:rsidRDefault="00272EF5" w:rsidP="00272EF5">
      <w:pPr>
        <w:spacing w:line="276" w:lineRule="auto"/>
        <w:rPr>
          <w:rFonts w:ascii="Arial" w:eastAsia="Arial" w:hAnsi="Arial" w:cs="Arial"/>
          <w:sz w:val="20"/>
          <w:szCs w:val="20"/>
        </w:rPr>
      </w:pPr>
      <w:r w:rsidRPr="00DB26A4">
        <w:rPr>
          <w:rFonts w:ascii="Arial" w:eastAsia="Arial" w:hAnsi="Arial" w:cs="Arial"/>
          <w:sz w:val="20"/>
          <w:szCs w:val="20"/>
        </w:rPr>
        <w:br/>
      </w:r>
      <w:r w:rsidRPr="00DB26A4">
        <w:rPr>
          <w:rFonts w:ascii="Arial" w:hAnsi="Arial" w:cs="Arial"/>
          <w:sz w:val="20"/>
          <w:szCs w:val="20"/>
        </w:rPr>
        <w:t>Spracúvanie osobných údajov má byť úzko naviazané na účel spracúvania osobných údajov, a to najmä pokiaľ ide o zoznam alebo rozsah spracúvaných osobných údajov, ktorý by mal byť nevyhnutný na to, aby sa spracúvaním daných osobných údajov účel mohol dosiahnuť. Nie je správne, aby sa zoznam alebo rozsah osobných údajov umelo alebo dodatočne rozširoval vzhľadom na účel. Ak je účel a zoznam alebo rozsah osobných údajov stanovený zákonom, je potrebné ho rešpektovať, ak si zoznam alebo rozsah spracúvaných osobných údajov určuje prevádzkovateľ, má dbať na to, aby ho zbytočne, nad rámec účelu nerozširoval.</w:t>
      </w:r>
    </w:p>
    <w:p w14:paraId="14A621C8" w14:textId="77777777" w:rsidR="00272EF5" w:rsidRPr="00DB26A4" w:rsidRDefault="00272EF5" w:rsidP="00272EF5">
      <w:pPr>
        <w:spacing w:line="276" w:lineRule="auto"/>
        <w:rPr>
          <w:rFonts w:ascii="Arial" w:eastAsia="Arial" w:hAnsi="Arial" w:cs="Arial"/>
          <w:sz w:val="20"/>
          <w:szCs w:val="20"/>
        </w:rPr>
      </w:pPr>
      <w:r w:rsidRPr="00DB26A4">
        <w:rPr>
          <w:rFonts w:ascii="Arial" w:hAnsi="Arial" w:cs="Arial"/>
          <w:sz w:val="20"/>
          <w:szCs w:val="20"/>
        </w:rPr>
        <w:t> </w:t>
      </w:r>
    </w:p>
    <w:p w14:paraId="446AAC0E" w14:textId="77777777" w:rsidR="00272EF5" w:rsidRPr="00DB26A4" w:rsidRDefault="00272EF5" w:rsidP="00272EF5">
      <w:pPr>
        <w:spacing w:line="276" w:lineRule="auto"/>
        <w:rPr>
          <w:rFonts w:ascii="Arial" w:eastAsia="Arial" w:hAnsi="Arial" w:cs="Arial"/>
          <w:sz w:val="20"/>
          <w:szCs w:val="20"/>
        </w:rPr>
      </w:pPr>
      <w:r w:rsidRPr="00DB26A4">
        <w:rPr>
          <w:rFonts w:ascii="Arial" w:hAnsi="Arial" w:cs="Arial"/>
          <w:sz w:val="20"/>
          <w:szCs w:val="20"/>
        </w:rPr>
        <w:t>Zákon o ochrane osobných údajov stanovuje povinnosť prevádzkovateľa poskytnúť dotknutej osobe informácie o účele spracovania osobných údajov, na ktorý sú jej osobné údaje určené a to aj v prípade, keď sa osobné údaje nezískavajú priamo od dotknutej osoby. Je potrebné, aby tieto informácie boli dotknutej osobe poskytnuté najneskôr pri získavaní jej osobných údajov, respektíve v dostatočnom časovom predstihu, jasne a zrozumiteľne a takým spôsobom, aby sa s týmito informáciami mohla skutočne oboznámiť a porozumela im. </w:t>
      </w:r>
      <w:r w:rsidRPr="00DB26A4">
        <w:rPr>
          <w:rFonts w:ascii="Arial" w:hAnsi="Arial" w:cs="Arial"/>
          <w:sz w:val="20"/>
          <w:szCs w:val="20"/>
        </w:rPr>
        <w:br/>
      </w:r>
    </w:p>
    <w:p w14:paraId="4B5769FB" w14:textId="77777777" w:rsidR="00272EF5" w:rsidRPr="00DB26A4" w:rsidRDefault="00272EF5" w:rsidP="00272EF5">
      <w:pPr>
        <w:spacing w:line="276" w:lineRule="auto"/>
        <w:rPr>
          <w:rFonts w:ascii="Arial" w:eastAsia="Arial" w:hAnsi="Arial" w:cs="Arial"/>
          <w:sz w:val="20"/>
          <w:szCs w:val="20"/>
        </w:rPr>
      </w:pPr>
      <w:r w:rsidRPr="00DB26A4">
        <w:rPr>
          <w:rFonts w:ascii="Arial" w:hAnsi="Arial" w:cs="Arial"/>
          <w:sz w:val="20"/>
          <w:szCs w:val="20"/>
        </w:rPr>
        <w:t>Doba uchovávania osobných údajov je daná príslušným zákonom, ktorý sa vzťahuje na daný dokument v súlade s lehotou uloženia podľa registratúrneho záznamu. V prípade záujmu nás neváhajte kontaktovať a oznámime Vám presnú dobu uchovávania týkajúcu sa konkrétneho dokumentu.</w:t>
      </w:r>
    </w:p>
    <w:p w14:paraId="7389944D" w14:textId="77777777" w:rsidR="00272EF5" w:rsidRPr="00DB26A4" w:rsidRDefault="00272EF5" w:rsidP="00272EF5">
      <w:pPr>
        <w:spacing w:line="276" w:lineRule="auto"/>
        <w:rPr>
          <w:rFonts w:ascii="Arial" w:eastAsia="Arial" w:hAnsi="Arial" w:cs="Arial"/>
          <w:sz w:val="20"/>
          <w:szCs w:val="20"/>
        </w:rPr>
      </w:pPr>
    </w:p>
    <w:p w14:paraId="000B512D" w14:textId="77777777" w:rsidR="00272EF5" w:rsidRPr="00DB26A4" w:rsidRDefault="00272EF5" w:rsidP="00272EF5">
      <w:pPr>
        <w:spacing w:after="40" w:line="276" w:lineRule="auto"/>
        <w:rPr>
          <w:rFonts w:ascii="Arial" w:eastAsia="Arial" w:hAnsi="Arial" w:cs="Arial"/>
          <w:b/>
          <w:bCs/>
          <w:sz w:val="20"/>
          <w:szCs w:val="20"/>
          <w:u w:val="single"/>
        </w:rPr>
      </w:pPr>
      <w:r w:rsidRPr="00DB26A4">
        <w:rPr>
          <w:rFonts w:ascii="Arial" w:hAnsi="Arial" w:cs="Arial"/>
          <w:b/>
          <w:bCs/>
          <w:sz w:val="20"/>
          <w:szCs w:val="20"/>
          <w:u w:val="single"/>
        </w:rPr>
        <w:t>Informácia o oprávnenom zaujme pre marketing u klientov:</w:t>
      </w:r>
    </w:p>
    <w:p w14:paraId="4D35E0EC" w14:textId="77777777" w:rsidR="00272EF5" w:rsidRPr="00DB26A4" w:rsidRDefault="00272EF5" w:rsidP="00272EF5">
      <w:pPr>
        <w:spacing w:line="276" w:lineRule="auto"/>
        <w:rPr>
          <w:rFonts w:ascii="Arial" w:eastAsia="Arial" w:hAnsi="Arial" w:cs="Arial"/>
          <w:sz w:val="20"/>
          <w:szCs w:val="20"/>
        </w:rPr>
      </w:pPr>
      <w:r w:rsidRPr="00DB26A4">
        <w:rPr>
          <w:rFonts w:ascii="Arial" w:hAnsi="Arial" w:cs="Arial"/>
          <w:sz w:val="20"/>
          <w:szCs w:val="20"/>
        </w:rPr>
        <w:t xml:space="preserve">Naša spoločnosť vykonáva  posúdenie proporcionality oprávneného záujmu na spracúvaní osobných údajov vo vzťahu k záujmom a základným právam a slobodám dotknutých osôb a vo vzťahu k primeranému očakávaniu dotknutých osôb. Toto Posúdenie sa týka informačného systému marketingu - zasielania noviniek existujúcim klientom. </w:t>
      </w:r>
    </w:p>
    <w:p w14:paraId="270292B5" w14:textId="77777777" w:rsidR="00272EF5" w:rsidRPr="00DB26A4" w:rsidRDefault="00272EF5" w:rsidP="00272EF5">
      <w:pPr>
        <w:spacing w:line="276" w:lineRule="auto"/>
        <w:rPr>
          <w:rFonts w:ascii="Arial" w:eastAsia="Arial" w:hAnsi="Arial" w:cs="Arial"/>
          <w:sz w:val="20"/>
          <w:szCs w:val="20"/>
        </w:rPr>
      </w:pPr>
    </w:p>
    <w:p w14:paraId="28C2EA1E" w14:textId="77777777" w:rsidR="00272EF5" w:rsidRPr="00DB26A4" w:rsidRDefault="00272EF5" w:rsidP="00272EF5">
      <w:pPr>
        <w:spacing w:line="276" w:lineRule="auto"/>
        <w:rPr>
          <w:rFonts w:ascii="Arial" w:eastAsia="Arial" w:hAnsi="Arial" w:cs="Arial"/>
          <w:sz w:val="20"/>
          <w:szCs w:val="20"/>
        </w:rPr>
      </w:pPr>
      <w:r w:rsidRPr="00DB26A4">
        <w:rPr>
          <w:rFonts w:ascii="Arial" w:hAnsi="Arial" w:cs="Arial"/>
          <w:sz w:val="20"/>
          <w:szCs w:val="20"/>
        </w:rPr>
        <w:t xml:space="preserve">Spracúvame hlavne kontaktné údaje a to e-mail a telefón. Oprávneným záujmom Prevádzkovateľa na spracúvanie osobných údajov v IS je informovanie klienta o zmenách a novinkách v spoločnosti. Prevádzkovateľ považuje spracúvanie osobných údajov na uvedený účel za nevyhnutné, nakoľko sú údaje potrebné aj pri informovaní klientov o dôležitých informáciách ako je zmena rozvrhu otváracích hodín napríklad. </w:t>
      </w:r>
    </w:p>
    <w:p w14:paraId="589C5BDC" w14:textId="77777777" w:rsidR="00272EF5" w:rsidRPr="00DB26A4" w:rsidRDefault="00272EF5" w:rsidP="00272EF5">
      <w:pPr>
        <w:spacing w:line="276" w:lineRule="auto"/>
        <w:rPr>
          <w:rFonts w:ascii="Arial" w:eastAsia="Arial" w:hAnsi="Arial" w:cs="Arial"/>
          <w:sz w:val="20"/>
          <w:szCs w:val="20"/>
        </w:rPr>
      </w:pPr>
    </w:p>
    <w:p w14:paraId="017CF465" w14:textId="77777777" w:rsidR="00272EF5" w:rsidRPr="00DB26A4" w:rsidRDefault="00272EF5" w:rsidP="00272EF5">
      <w:pPr>
        <w:spacing w:line="276" w:lineRule="auto"/>
        <w:rPr>
          <w:rFonts w:ascii="Arial" w:eastAsia="Arial" w:hAnsi="Arial" w:cs="Arial"/>
          <w:sz w:val="20"/>
          <w:szCs w:val="20"/>
        </w:rPr>
      </w:pPr>
      <w:r w:rsidRPr="00DB26A4">
        <w:rPr>
          <w:rFonts w:ascii="Arial" w:hAnsi="Arial" w:cs="Arial"/>
          <w:sz w:val="20"/>
          <w:szCs w:val="20"/>
        </w:rPr>
        <w:t xml:space="preserve">Prevádzkovateľ po dôkladnom preskúmaní proporcionality oprávneného záujmu má za to, že základné práva a slobody dotknutých osôb neprevyšujú nad oprávnenými záujmami prevádzkovateľa. </w:t>
      </w:r>
    </w:p>
    <w:p w14:paraId="31B888A1" w14:textId="77777777" w:rsidR="00272EF5" w:rsidRPr="00DB26A4" w:rsidRDefault="00272EF5" w:rsidP="00272EF5">
      <w:pPr>
        <w:spacing w:line="276" w:lineRule="auto"/>
        <w:rPr>
          <w:rFonts w:ascii="Arial" w:eastAsia="Arial" w:hAnsi="Arial" w:cs="Arial"/>
          <w:sz w:val="20"/>
          <w:szCs w:val="20"/>
        </w:rPr>
      </w:pPr>
    </w:p>
    <w:p w14:paraId="0F5E5C56" w14:textId="77777777" w:rsidR="00272EF5" w:rsidRPr="00DB26A4" w:rsidRDefault="00272EF5" w:rsidP="00272EF5">
      <w:pPr>
        <w:spacing w:line="276" w:lineRule="auto"/>
        <w:rPr>
          <w:rFonts w:ascii="Arial" w:eastAsia="Arial" w:hAnsi="Arial" w:cs="Arial"/>
          <w:sz w:val="20"/>
          <w:szCs w:val="20"/>
        </w:rPr>
      </w:pPr>
      <w:r w:rsidRPr="00DB26A4">
        <w:rPr>
          <w:rFonts w:ascii="Arial" w:hAnsi="Arial" w:cs="Arial"/>
          <w:sz w:val="20"/>
          <w:szCs w:val="20"/>
        </w:rPr>
        <w:t>Prevádzkovateľ si plní všetky svoje právom EÚ a Členského Štátu stanovené povinnosti, prijal primerané technické a organizačné opatrenia a náležite preskúmal proporcionalitu oprávneného záujmu vo vzťahu k právam, slobodám a primeraným očakávaniam dotknutých osôb.</w:t>
      </w:r>
    </w:p>
    <w:p w14:paraId="32091809" w14:textId="77777777" w:rsidR="00272EF5" w:rsidRPr="00DB26A4" w:rsidRDefault="00272EF5" w:rsidP="00272EF5">
      <w:pPr>
        <w:spacing w:line="276" w:lineRule="auto"/>
        <w:rPr>
          <w:rFonts w:ascii="Arial" w:eastAsia="Arial" w:hAnsi="Arial" w:cs="Arial"/>
          <w:sz w:val="20"/>
          <w:szCs w:val="20"/>
        </w:rPr>
      </w:pPr>
    </w:p>
    <w:p w14:paraId="21EBE9B9" w14:textId="77777777" w:rsidR="00272EF5" w:rsidRPr="00DB26A4" w:rsidRDefault="00272EF5" w:rsidP="00272EF5">
      <w:pPr>
        <w:spacing w:line="276" w:lineRule="auto"/>
        <w:rPr>
          <w:rFonts w:ascii="Arial" w:eastAsia="Arial" w:hAnsi="Arial" w:cs="Arial"/>
          <w:sz w:val="20"/>
          <w:szCs w:val="20"/>
        </w:rPr>
      </w:pPr>
      <w:r w:rsidRPr="00DB26A4">
        <w:rPr>
          <w:rFonts w:ascii="Arial" w:hAnsi="Arial" w:cs="Arial"/>
          <w:sz w:val="20"/>
          <w:szCs w:val="20"/>
        </w:rPr>
        <w:lastRenderedPageBreak/>
        <w:t>Z vyššie uvedeného vyplýva, že Prevádzkovateľ spracúva osobné údaje v IS pre účely, ktoré sú vo vzťahu k právam dotknutých osôb proporcionálne.</w:t>
      </w:r>
    </w:p>
    <w:p w14:paraId="7272353C" w14:textId="77777777" w:rsidR="00272EF5" w:rsidRPr="00DB26A4" w:rsidRDefault="00272EF5" w:rsidP="00272EF5">
      <w:pPr>
        <w:spacing w:line="276" w:lineRule="auto"/>
        <w:rPr>
          <w:rFonts w:ascii="Arial" w:eastAsia="Arial" w:hAnsi="Arial" w:cs="Arial"/>
          <w:sz w:val="20"/>
          <w:szCs w:val="20"/>
        </w:rPr>
      </w:pPr>
    </w:p>
    <w:p w14:paraId="22712AE2" w14:textId="77777777" w:rsidR="00272EF5" w:rsidRPr="0047157E" w:rsidRDefault="00272EF5" w:rsidP="00272EF5">
      <w:pPr>
        <w:spacing w:line="276" w:lineRule="auto"/>
        <w:jc w:val="both"/>
        <w:rPr>
          <w:rFonts w:ascii="Arial" w:eastAsia="Arial" w:hAnsi="Arial" w:cs="Arial"/>
          <w:b/>
          <w:bCs/>
          <w:sz w:val="20"/>
          <w:szCs w:val="20"/>
          <w:u w:val="single"/>
        </w:rPr>
      </w:pPr>
      <w:r w:rsidRPr="0047157E">
        <w:rPr>
          <w:rFonts w:ascii="Arial" w:hAnsi="Arial" w:cs="Arial"/>
          <w:b/>
          <w:bCs/>
          <w:sz w:val="20"/>
          <w:szCs w:val="20"/>
          <w:u w:val="single"/>
        </w:rPr>
        <w:t>Práva dotknutej osoby:</w:t>
      </w:r>
    </w:p>
    <w:p w14:paraId="6A86E75B" w14:textId="77777777" w:rsidR="00272EF5" w:rsidRPr="00DB26A4" w:rsidRDefault="00272EF5" w:rsidP="00272EF5">
      <w:pPr>
        <w:pStyle w:val="Odsekzoznamu"/>
        <w:numPr>
          <w:ilvl w:val="0"/>
          <w:numId w:val="6"/>
        </w:numPr>
        <w:spacing w:line="276" w:lineRule="auto"/>
        <w:jc w:val="both"/>
        <w:rPr>
          <w:rFonts w:ascii="Arial" w:hAnsi="Arial" w:cs="Arial"/>
          <w:sz w:val="20"/>
          <w:szCs w:val="20"/>
        </w:rPr>
      </w:pPr>
      <w:r w:rsidRPr="00DB26A4">
        <w:rPr>
          <w:rFonts w:ascii="Arial" w:hAnsi="Arial" w:cs="Arial"/>
          <w:sz w:val="20"/>
          <w:szCs w:val="20"/>
        </w:rPr>
        <w:t>právo na prístup k osobným údajom, ktoré sa jej týkajú,</w:t>
      </w:r>
    </w:p>
    <w:p w14:paraId="5466844B" w14:textId="77777777" w:rsidR="00272EF5" w:rsidRPr="00DB26A4" w:rsidRDefault="00272EF5" w:rsidP="00272EF5">
      <w:pPr>
        <w:pStyle w:val="Odsekzoznamu"/>
        <w:numPr>
          <w:ilvl w:val="0"/>
          <w:numId w:val="6"/>
        </w:numPr>
        <w:spacing w:line="276" w:lineRule="auto"/>
        <w:jc w:val="both"/>
        <w:rPr>
          <w:rFonts w:ascii="Arial" w:hAnsi="Arial" w:cs="Arial"/>
          <w:sz w:val="20"/>
          <w:szCs w:val="20"/>
        </w:rPr>
      </w:pPr>
      <w:r w:rsidRPr="00DB26A4">
        <w:rPr>
          <w:rFonts w:ascii="Arial" w:hAnsi="Arial" w:cs="Arial"/>
          <w:sz w:val="20"/>
          <w:szCs w:val="20"/>
        </w:rPr>
        <w:t>právo na opravu nesprávnych osobných údajov, ktoré sa jej týkajú,</w:t>
      </w:r>
    </w:p>
    <w:p w14:paraId="7BEE2335" w14:textId="77777777" w:rsidR="00272EF5" w:rsidRPr="00DB26A4" w:rsidRDefault="00272EF5" w:rsidP="00272EF5">
      <w:pPr>
        <w:pStyle w:val="Odsekzoznamu"/>
        <w:numPr>
          <w:ilvl w:val="0"/>
          <w:numId w:val="6"/>
        </w:numPr>
        <w:spacing w:line="276" w:lineRule="auto"/>
        <w:jc w:val="both"/>
        <w:rPr>
          <w:rFonts w:ascii="Arial" w:hAnsi="Arial" w:cs="Arial"/>
          <w:sz w:val="20"/>
          <w:szCs w:val="20"/>
        </w:rPr>
      </w:pPr>
      <w:r w:rsidRPr="00DB26A4">
        <w:rPr>
          <w:rFonts w:ascii="Arial" w:hAnsi="Arial" w:cs="Arial"/>
          <w:sz w:val="20"/>
          <w:szCs w:val="20"/>
        </w:rPr>
        <w:t>právo výmaz osobných údajov, ktoré sa jej týkajú,</w:t>
      </w:r>
    </w:p>
    <w:p w14:paraId="79C9B305" w14:textId="77777777" w:rsidR="00272EF5" w:rsidRPr="00DB26A4" w:rsidRDefault="00272EF5" w:rsidP="00272EF5">
      <w:pPr>
        <w:pStyle w:val="Odsekzoznamu"/>
        <w:numPr>
          <w:ilvl w:val="0"/>
          <w:numId w:val="6"/>
        </w:numPr>
        <w:spacing w:line="276" w:lineRule="auto"/>
        <w:jc w:val="both"/>
        <w:rPr>
          <w:rFonts w:ascii="Arial" w:hAnsi="Arial" w:cs="Arial"/>
          <w:sz w:val="20"/>
          <w:szCs w:val="20"/>
        </w:rPr>
      </w:pPr>
      <w:r w:rsidRPr="00DB26A4">
        <w:rPr>
          <w:rFonts w:ascii="Arial" w:hAnsi="Arial" w:cs="Arial"/>
          <w:sz w:val="20"/>
          <w:szCs w:val="20"/>
        </w:rPr>
        <w:t>právo na obmedzenie spracúvania osobných údajov,</w:t>
      </w:r>
    </w:p>
    <w:p w14:paraId="49E5AFF1" w14:textId="77777777" w:rsidR="00272EF5" w:rsidRPr="00DB26A4" w:rsidRDefault="00272EF5" w:rsidP="00272EF5">
      <w:pPr>
        <w:pStyle w:val="Odsekzoznamu"/>
        <w:numPr>
          <w:ilvl w:val="0"/>
          <w:numId w:val="6"/>
        </w:numPr>
        <w:spacing w:line="276" w:lineRule="auto"/>
        <w:jc w:val="both"/>
        <w:rPr>
          <w:rFonts w:ascii="Arial" w:hAnsi="Arial" w:cs="Arial"/>
          <w:sz w:val="20"/>
          <w:szCs w:val="20"/>
        </w:rPr>
      </w:pPr>
      <w:r w:rsidRPr="00DB26A4">
        <w:rPr>
          <w:rFonts w:ascii="Arial" w:hAnsi="Arial" w:cs="Arial"/>
          <w:sz w:val="20"/>
          <w:szCs w:val="20"/>
        </w:rPr>
        <w:t>právo namietať proti spracúvaniu osobných údajov, ktoré sa jej týka,</w:t>
      </w:r>
    </w:p>
    <w:p w14:paraId="0B9B8466" w14:textId="77777777" w:rsidR="00272EF5" w:rsidRPr="00DB26A4" w:rsidRDefault="00272EF5" w:rsidP="00272EF5">
      <w:pPr>
        <w:pStyle w:val="Odsekzoznamu"/>
        <w:numPr>
          <w:ilvl w:val="0"/>
          <w:numId w:val="6"/>
        </w:numPr>
        <w:spacing w:line="276" w:lineRule="auto"/>
        <w:jc w:val="both"/>
        <w:rPr>
          <w:rFonts w:ascii="Arial" w:hAnsi="Arial" w:cs="Arial"/>
          <w:sz w:val="20"/>
          <w:szCs w:val="20"/>
        </w:rPr>
      </w:pPr>
      <w:r w:rsidRPr="00DB26A4">
        <w:rPr>
          <w:rFonts w:ascii="Arial" w:hAnsi="Arial" w:cs="Arial"/>
          <w:sz w:val="20"/>
          <w:szCs w:val="20"/>
        </w:rPr>
        <w:t>právo na prenosnosť osobných údajov,</w:t>
      </w:r>
    </w:p>
    <w:p w14:paraId="6832FA58" w14:textId="77777777" w:rsidR="00272EF5" w:rsidRPr="00DB26A4" w:rsidRDefault="00272EF5" w:rsidP="00272EF5">
      <w:pPr>
        <w:pStyle w:val="Odsekzoznamu"/>
        <w:numPr>
          <w:ilvl w:val="0"/>
          <w:numId w:val="6"/>
        </w:numPr>
        <w:spacing w:line="276" w:lineRule="auto"/>
        <w:jc w:val="both"/>
        <w:rPr>
          <w:rFonts w:ascii="Arial" w:hAnsi="Arial" w:cs="Arial"/>
          <w:sz w:val="20"/>
          <w:szCs w:val="20"/>
        </w:rPr>
      </w:pPr>
      <w:r w:rsidRPr="00DB26A4">
        <w:rPr>
          <w:rFonts w:ascii="Arial" w:hAnsi="Arial" w:cs="Arial"/>
          <w:sz w:val="20"/>
          <w:szCs w:val="20"/>
        </w:rPr>
        <w:t>právo kedykoľvek odvolať svoj udelený súhlas na spracúvanie osobných údajov,</w:t>
      </w:r>
    </w:p>
    <w:p w14:paraId="06BAF224" w14:textId="77777777" w:rsidR="00272EF5" w:rsidRPr="00DB26A4" w:rsidRDefault="00272EF5" w:rsidP="00272EF5">
      <w:pPr>
        <w:pStyle w:val="Odsekzoznamu"/>
        <w:numPr>
          <w:ilvl w:val="0"/>
          <w:numId w:val="6"/>
        </w:numPr>
        <w:spacing w:line="276" w:lineRule="auto"/>
        <w:jc w:val="both"/>
        <w:rPr>
          <w:rFonts w:ascii="Arial" w:hAnsi="Arial" w:cs="Arial"/>
          <w:sz w:val="20"/>
          <w:szCs w:val="20"/>
        </w:rPr>
      </w:pPr>
      <w:r w:rsidRPr="00DB26A4">
        <w:rPr>
          <w:rFonts w:ascii="Arial" w:hAnsi="Arial" w:cs="Arial"/>
          <w:sz w:val="20"/>
          <w:szCs w:val="20"/>
        </w:rPr>
        <w:t>právo podať sťažnosť dozornému orgánu.</w:t>
      </w:r>
    </w:p>
    <w:p w14:paraId="4CE7FF55" w14:textId="77777777" w:rsidR="00272EF5" w:rsidRPr="00DB26A4" w:rsidRDefault="00272EF5" w:rsidP="00272EF5">
      <w:pPr>
        <w:spacing w:line="276" w:lineRule="auto"/>
        <w:jc w:val="both"/>
        <w:rPr>
          <w:rFonts w:ascii="Arial" w:eastAsia="Arial" w:hAnsi="Arial" w:cs="Arial"/>
          <w:sz w:val="20"/>
          <w:szCs w:val="20"/>
          <w:u w:val="single"/>
        </w:rPr>
      </w:pPr>
    </w:p>
    <w:p w14:paraId="7B3B38D1" w14:textId="77777777" w:rsidR="00272EF5" w:rsidRPr="00DB26A4" w:rsidRDefault="00272EF5" w:rsidP="00272EF5">
      <w:pPr>
        <w:spacing w:line="276" w:lineRule="auto"/>
        <w:jc w:val="both"/>
        <w:rPr>
          <w:rFonts w:ascii="Arial" w:hAnsi="Arial" w:cs="Arial"/>
          <w:sz w:val="20"/>
          <w:szCs w:val="20"/>
        </w:rPr>
      </w:pPr>
      <w:r w:rsidRPr="00DB26A4">
        <w:rPr>
          <w:rFonts w:ascii="Arial" w:hAnsi="Arial" w:cs="Arial"/>
          <w:sz w:val="20"/>
          <w:szCs w:val="20"/>
        </w:rPr>
        <w:t>Dotknutá osoba  si môže uplatniť svoje práva ústne, písomne alebo elektronicky, cez vyššie uvedené kontaktné údaje. Ak dotknutá osoba požiada o ústne poskytnutie informácií, informácie sa poskytnú po preukázaní jej totožnosti.</w:t>
      </w:r>
    </w:p>
    <w:sectPr w:rsidR="00272EF5" w:rsidRPr="00DB2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C3A"/>
    <w:multiLevelType w:val="hybridMultilevel"/>
    <w:tmpl w:val="3F68DE0A"/>
    <w:numStyleLink w:val="Importovantl1"/>
  </w:abstractNum>
  <w:abstractNum w:abstractNumId="1" w15:restartNumberingAfterBreak="0">
    <w:nsid w:val="284B0BB9"/>
    <w:multiLevelType w:val="hybridMultilevel"/>
    <w:tmpl w:val="73F03D0A"/>
    <w:numStyleLink w:val="Importovantl2"/>
  </w:abstractNum>
  <w:abstractNum w:abstractNumId="2" w15:restartNumberingAfterBreak="0">
    <w:nsid w:val="2BD0735A"/>
    <w:multiLevelType w:val="hybridMultilevel"/>
    <w:tmpl w:val="3F68DE0A"/>
    <w:styleLink w:val="Importovantl1"/>
    <w:lvl w:ilvl="0" w:tplc="E9B8D2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5015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E281C0">
      <w:start w:val="1"/>
      <w:numFmt w:val="decimal"/>
      <w:lvlText w:val="%3."/>
      <w:lvlJc w:val="left"/>
      <w:pPr>
        <w:ind w:left="2088"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0FC67A16">
      <w:start w:val="1"/>
      <w:numFmt w:val="decimal"/>
      <w:lvlText w:val="%4."/>
      <w:lvlJc w:val="left"/>
      <w:pPr>
        <w:ind w:left="2808" w:hanging="288"/>
      </w:pPr>
      <w:rPr>
        <w:rFonts w:hAnsi="Arial Unicode MS"/>
        <w:caps w:val="0"/>
        <w:smallCaps w:val="0"/>
        <w:strike w:val="0"/>
        <w:dstrike w:val="0"/>
        <w:outline w:val="0"/>
        <w:emboss w:val="0"/>
        <w:imprint w:val="0"/>
        <w:spacing w:val="0"/>
        <w:w w:val="100"/>
        <w:kern w:val="0"/>
        <w:position w:val="0"/>
        <w:highlight w:val="none"/>
        <w:vertAlign w:val="baseline"/>
      </w:rPr>
    </w:lvl>
    <w:lvl w:ilvl="4" w:tplc="FCEA4054">
      <w:start w:val="1"/>
      <w:numFmt w:val="decimal"/>
      <w:lvlText w:val="%5."/>
      <w:lvlJc w:val="left"/>
      <w:pPr>
        <w:ind w:left="3528" w:hanging="288"/>
      </w:pPr>
      <w:rPr>
        <w:rFonts w:hAnsi="Arial Unicode MS"/>
        <w:caps w:val="0"/>
        <w:smallCaps w:val="0"/>
        <w:strike w:val="0"/>
        <w:dstrike w:val="0"/>
        <w:outline w:val="0"/>
        <w:emboss w:val="0"/>
        <w:imprint w:val="0"/>
        <w:spacing w:val="0"/>
        <w:w w:val="100"/>
        <w:kern w:val="0"/>
        <w:position w:val="0"/>
        <w:highlight w:val="none"/>
        <w:vertAlign w:val="baseline"/>
      </w:rPr>
    </w:lvl>
    <w:lvl w:ilvl="5" w:tplc="5F7EF79E">
      <w:start w:val="1"/>
      <w:numFmt w:val="decimal"/>
      <w:lvlText w:val="%6."/>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F81C1474">
      <w:start w:val="1"/>
      <w:numFmt w:val="decimal"/>
      <w:lvlText w:val="%7."/>
      <w:lvlJc w:val="left"/>
      <w:pPr>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E7CD15A">
      <w:start w:val="1"/>
      <w:numFmt w:val="decimal"/>
      <w:lvlText w:val="%8."/>
      <w:lvlJc w:val="left"/>
      <w:pPr>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E6AE6482">
      <w:start w:val="1"/>
      <w:numFmt w:val="decimal"/>
      <w:lvlText w:val="%9."/>
      <w:lvlJc w:val="left"/>
      <w:pPr>
        <w:ind w:left="6408"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C774FB7"/>
    <w:multiLevelType w:val="hybridMultilevel"/>
    <w:tmpl w:val="6166F448"/>
    <w:numStyleLink w:val="Importovantl3"/>
  </w:abstractNum>
  <w:abstractNum w:abstractNumId="4" w15:restartNumberingAfterBreak="0">
    <w:nsid w:val="5459335A"/>
    <w:multiLevelType w:val="hybridMultilevel"/>
    <w:tmpl w:val="73F03D0A"/>
    <w:styleLink w:val="Importovantl2"/>
    <w:lvl w:ilvl="0" w:tplc="230042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483114">
      <w:start w:val="1"/>
      <w:numFmt w:val="bullet"/>
      <w:lvlText w:val="o"/>
      <w:lvlJc w:val="left"/>
      <w:pPr>
        <w:ind w:left="13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36A764">
      <w:start w:val="1"/>
      <w:numFmt w:val="bullet"/>
      <w:lvlText w:val="▪"/>
      <w:lvlJc w:val="left"/>
      <w:pPr>
        <w:ind w:left="208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26FF08">
      <w:start w:val="1"/>
      <w:numFmt w:val="bullet"/>
      <w:lvlText w:val="·"/>
      <w:lvlJc w:val="left"/>
      <w:pPr>
        <w:ind w:left="280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FC4652">
      <w:start w:val="1"/>
      <w:numFmt w:val="bullet"/>
      <w:lvlText w:val="o"/>
      <w:lvlJc w:val="left"/>
      <w:pPr>
        <w:ind w:left="352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EEB460">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CEC5E6">
      <w:start w:val="1"/>
      <w:numFmt w:val="bullet"/>
      <w:lvlText w:val="·"/>
      <w:lvlJc w:val="left"/>
      <w:pPr>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3A0E0E">
      <w:start w:val="1"/>
      <w:numFmt w:val="bullet"/>
      <w:lvlText w:val="o"/>
      <w:lvlJc w:val="left"/>
      <w:pPr>
        <w:ind w:left="568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C6AF8E">
      <w:start w:val="1"/>
      <w:numFmt w:val="bullet"/>
      <w:lvlText w:val="▪"/>
      <w:lvlJc w:val="left"/>
      <w:pPr>
        <w:ind w:left="640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CBF6750"/>
    <w:multiLevelType w:val="hybridMultilevel"/>
    <w:tmpl w:val="6166F448"/>
    <w:styleLink w:val="Importovantl3"/>
    <w:lvl w:ilvl="0" w:tplc="F9665F56">
      <w:start w:val="1"/>
      <w:numFmt w:val="lowerRoman"/>
      <w:lvlText w:val="%1."/>
      <w:lvlJc w:val="left"/>
      <w:pPr>
        <w:ind w:left="720" w:hanging="461"/>
      </w:pPr>
      <w:rPr>
        <w:rFonts w:hAnsi="Arial Unicode MS"/>
        <w:caps w:val="0"/>
        <w:smallCaps w:val="0"/>
        <w:strike w:val="0"/>
        <w:dstrike w:val="0"/>
        <w:outline w:val="0"/>
        <w:emboss w:val="0"/>
        <w:imprint w:val="0"/>
        <w:spacing w:val="0"/>
        <w:w w:val="100"/>
        <w:kern w:val="0"/>
        <w:position w:val="0"/>
        <w:highlight w:val="none"/>
        <w:vertAlign w:val="baseline"/>
      </w:rPr>
    </w:lvl>
    <w:lvl w:ilvl="1" w:tplc="F6D870F4">
      <w:start w:val="1"/>
      <w:numFmt w:val="lowerLetter"/>
      <w:lvlText w:val="%2."/>
      <w:lvlJc w:val="left"/>
      <w:pPr>
        <w:ind w:left="1368" w:hanging="288"/>
      </w:pPr>
      <w:rPr>
        <w:rFonts w:hAnsi="Arial Unicode MS"/>
        <w:caps w:val="0"/>
        <w:smallCaps w:val="0"/>
        <w:strike w:val="0"/>
        <w:dstrike w:val="0"/>
        <w:outline w:val="0"/>
        <w:emboss w:val="0"/>
        <w:imprint w:val="0"/>
        <w:spacing w:val="0"/>
        <w:w w:val="100"/>
        <w:kern w:val="0"/>
        <w:position w:val="0"/>
        <w:highlight w:val="none"/>
        <w:vertAlign w:val="baseline"/>
      </w:rPr>
    </w:lvl>
    <w:lvl w:ilvl="2" w:tplc="DD8A79EC">
      <w:start w:val="1"/>
      <w:numFmt w:val="lowerRoman"/>
      <w:lvlText w:val="%3."/>
      <w:lvlJc w:val="left"/>
      <w:pPr>
        <w:ind w:left="2103" w:hanging="225"/>
      </w:pPr>
      <w:rPr>
        <w:rFonts w:hAnsi="Arial Unicode MS"/>
        <w:caps w:val="0"/>
        <w:smallCaps w:val="0"/>
        <w:strike w:val="0"/>
        <w:dstrike w:val="0"/>
        <w:outline w:val="0"/>
        <w:emboss w:val="0"/>
        <w:imprint w:val="0"/>
        <w:spacing w:val="0"/>
        <w:w w:val="100"/>
        <w:kern w:val="0"/>
        <w:position w:val="0"/>
        <w:highlight w:val="none"/>
        <w:vertAlign w:val="baseline"/>
      </w:rPr>
    </w:lvl>
    <w:lvl w:ilvl="3" w:tplc="E80E1BA0">
      <w:start w:val="1"/>
      <w:numFmt w:val="decimal"/>
      <w:lvlText w:val="%4."/>
      <w:lvlJc w:val="left"/>
      <w:pPr>
        <w:ind w:left="2808" w:hanging="288"/>
      </w:pPr>
      <w:rPr>
        <w:rFonts w:hAnsi="Arial Unicode MS"/>
        <w:caps w:val="0"/>
        <w:smallCaps w:val="0"/>
        <w:strike w:val="0"/>
        <w:dstrike w:val="0"/>
        <w:outline w:val="0"/>
        <w:emboss w:val="0"/>
        <w:imprint w:val="0"/>
        <w:spacing w:val="0"/>
        <w:w w:val="100"/>
        <w:kern w:val="0"/>
        <w:position w:val="0"/>
        <w:highlight w:val="none"/>
        <w:vertAlign w:val="baseline"/>
      </w:rPr>
    </w:lvl>
    <w:lvl w:ilvl="4" w:tplc="3522B236">
      <w:start w:val="1"/>
      <w:numFmt w:val="lowerLetter"/>
      <w:lvlText w:val="%5."/>
      <w:lvlJc w:val="left"/>
      <w:pPr>
        <w:ind w:left="3528" w:hanging="288"/>
      </w:pPr>
      <w:rPr>
        <w:rFonts w:hAnsi="Arial Unicode MS"/>
        <w:caps w:val="0"/>
        <w:smallCaps w:val="0"/>
        <w:strike w:val="0"/>
        <w:dstrike w:val="0"/>
        <w:outline w:val="0"/>
        <w:emboss w:val="0"/>
        <w:imprint w:val="0"/>
        <w:spacing w:val="0"/>
        <w:w w:val="100"/>
        <w:kern w:val="0"/>
        <w:position w:val="0"/>
        <w:highlight w:val="none"/>
        <w:vertAlign w:val="baseline"/>
      </w:rPr>
    </w:lvl>
    <w:lvl w:ilvl="5" w:tplc="67F80576">
      <w:start w:val="1"/>
      <w:numFmt w:val="lowerRoman"/>
      <w:lvlText w:val="%6."/>
      <w:lvlJc w:val="left"/>
      <w:pPr>
        <w:ind w:left="4263"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FEF24FB6">
      <w:start w:val="1"/>
      <w:numFmt w:val="decimal"/>
      <w:lvlText w:val="%7."/>
      <w:lvlJc w:val="left"/>
      <w:pPr>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AB0C314">
      <w:start w:val="1"/>
      <w:numFmt w:val="lowerLetter"/>
      <w:lvlText w:val="%8."/>
      <w:lvlJc w:val="left"/>
      <w:pPr>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5EDA4FF8">
      <w:start w:val="1"/>
      <w:numFmt w:val="lowerRoman"/>
      <w:lvlText w:val="%9."/>
      <w:lvlJc w:val="left"/>
      <w:pPr>
        <w:ind w:left="6423" w:hanging="2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46648988">
    <w:abstractNumId w:val="2"/>
  </w:num>
  <w:num w:numId="2" w16cid:durableId="1382946630">
    <w:abstractNumId w:val="0"/>
  </w:num>
  <w:num w:numId="3" w16cid:durableId="770584530">
    <w:abstractNumId w:val="4"/>
  </w:num>
  <w:num w:numId="4" w16cid:durableId="1703440653">
    <w:abstractNumId w:val="1"/>
  </w:num>
  <w:num w:numId="5" w16cid:durableId="1840583632">
    <w:abstractNumId w:val="5"/>
  </w:num>
  <w:num w:numId="6" w16cid:durableId="534927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F5"/>
    <w:rsid w:val="00272EF5"/>
    <w:rsid w:val="00377FD7"/>
    <w:rsid w:val="0047157E"/>
    <w:rsid w:val="005B3BB0"/>
    <w:rsid w:val="007765E9"/>
    <w:rsid w:val="0079752E"/>
    <w:rsid w:val="00BA02F6"/>
    <w:rsid w:val="00CA416E"/>
    <w:rsid w:val="00DB26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135D5D7E"/>
  <w15:chartTrackingRefBased/>
  <w15:docId w15:val="{DBEB7250-90FF-5E4F-AAA6-2B1C14EF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Importovantl1">
    <w:name w:val="Importovaný štýl 1"/>
    <w:rsid w:val="00272EF5"/>
    <w:pPr>
      <w:numPr>
        <w:numId w:val="1"/>
      </w:numPr>
    </w:pPr>
  </w:style>
  <w:style w:type="paragraph" w:styleId="Odsekzoznamu">
    <w:name w:val="List Paragraph"/>
    <w:rsid w:val="00272EF5"/>
    <w:pPr>
      <w:pBdr>
        <w:top w:val="nil"/>
        <w:left w:val="nil"/>
        <w:bottom w:val="nil"/>
        <w:right w:val="nil"/>
        <w:between w:val="nil"/>
        <w:bar w:val="nil"/>
      </w:pBdr>
      <w:ind w:left="720"/>
    </w:pPr>
    <w:rPr>
      <w:rFonts w:ascii="Calibri" w:eastAsia="Arial Unicode MS" w:hAnsi="Calibri" w:cs="Arial Unicode MS"/>
      <w:color w:val="000000"/>
      <w:kern w:val="0"/>
      <w:u w:color="000000"/>
      <w:bdr w:val="nil"/>
      <w:lang w:eastAsia="sk-SK"/>
      <w14:ligatures w14:val="none"/>
    </w:rPr>
  </w:style>
  <w:style w:type="numbering" w:customStyle="1" w:styleId="Importovantl2">
    <w:name w:val="Importovaný štýl 2"/>
    <w:rsid w:val="00272EF5"/>
    <w:pPr>
      <w:numPr>
        <w:numId w:val="3"/>
      </w:numPr>
    </w:pPr>
  </w:style>
  <w:style w:type="numbering" w:customStyle="1" w:styleId="Importovantl3">
    <w:name w:val="Importovaný štýl 3"/>
    <w:rsid w:val="00272EF5"/>
    <w:pPr>
      <w:numPr>
        <w:numId w:val="5"/>
      </w:numPr>
    </w:pPr>
  </w:style>
  <w:style w:type="character" w:styleId="Hypertextovprepojenie">
    <w:name w:val="Hyperlink"/>
    <w:basedOn w:val="Predvolenpsmoodseku"/>
    <w:uiPriority w:val="99"/>
    <w:unhideWhenUsed/>
    <w:rsid w:val="005B3B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ja.superfaktura.sk/clients/view/377173"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1134</Words>
  <Characters>6467</Characters>
  <Application>Microsoft Office Word</Application>
  <DocSecurity>0</DocSecurity>
  <Lines>53</Lines>
  <Paragraphs>15</Paragraphs>
  <ScaleCrop>false</ScaleCrop>
  <Company>Webpomoc s.r.o.</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Jurak</dc:creator>
  <cp:keywords/>
  <dc:description/>
  <cp:lastModifiedBy>Peter Jurak</cp:lastModifiedBy>
  <cp:revision>6</cp:revision>
  <dcterms:created xsi:type="dcterms:W3CDTF">2023-12-11T11:37:00Z</dcterms:created>
  <dcterms:modified xsi:type="dcterms:W3CDTF">2025-12-05T05:46:00Z</dcterms:modified>
</cp:coreProperties>
</file>